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D2F" w:rsidRDefault="009F5D2F" w:rsidP="009F5D2F">
      <w:pPr>
        <w:tabs>
          <w:tab w:val="left" w:pos="5595"/>
        </w:tabs>
        <w:jc w:val="center"/>
        <w:rPr>
          <w:b/>
          <w:sz w:val="32"/>
          <w:szCs w:val="32"/>
        </w:rPr>
      </w:pPr>
    </w:p>
    <w:p w:rsidR="009F5D2F" w:rsidRDefault="003E615C" w:rsidP="009F5D2F">
      <w:pPr>
        <w:tabs>
          <w:tab w:val="left" w:pos="5595"/>
        </w:tabs>
        <w:rPr>
          <w:b/>
          <w:sz w:val="32"/>
          <w:szCs w:val="32"/>
        </w:rPr>
      </w:pPr>
      <w:r w:rsidRPr="009F5D2F">
        <w:rPr>
          <w:b/>
          <w:noProof/>
          <w:color w:val="4F81BD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218568D" wp14:editId="4ABD1E16">
            <wp:simplePos x="0" y="0"/>
            <wp:positionH relativeFrom="margin">
              <wp:posOffset>-124460</wp:posOffset>
            </wp:positionH>
            <wp:positionV relativeFrom="margin">
              <wp:posOffset>386080</wp:posOffset>
            </wp:positionV>
            <wp:extent cx="1429385" cy="1504950"/>
            <wp:effectExtent l="0" t="0" r="0" b="0"/>
            <wp:wrapSquare wrapText="bothSides"/>
            <wp:docPr id="4" name="Рисунок 4" descr="https://egords36.edumsko.ru/uploads/2000/1058/section/47941/1225353.jpg?1505477356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gords36.edumsko.ru/uploads/2000/1058/section/47941/1225353.jpg?150547735646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5D2F" w:rsidRDefault="009F5D2F" w:rsidP="009F5D2F">
      <w:pPr>
        <w:tabs>
          <w:tab w:val="left" w:pos="5595"/>
        </w:tabs>
        <w:jc w:val="center"/>
        <w:rPr>
          <w:b/>
          <w:sz w:val="32"/>
          <w:szCs w:val="32"/>
        </w:rPr>
      </w:pPr>
    </w:p>
    <w:p w:rsidR="00071EA3" w:rsidRDefault="009F5D2F" w:rsidP="003E615C">
      <w:pPr>
        <w:tabs>
          <w:tab w:val="left" w:pos="5595"/>
        </w:tabs>
        <w:jc w:val="center"/>
        <w:rPr>
          <w:b/>
          <w:color w:val="C0504D" w:themeColor="accent2"/>
          <w:sz w:val="32"/>
          <w:szCs w:val="32"/>
        </w:rPr>
      </w:pPr>
      <w:r w:rsidRPr="00071EA3">
        <w:rPr>
          <w:b/>
          <w:color w:val="C0504D" w:themeColor="accent2"/>
          <w:sz w:val="32"/>
          <w:szCs w:val="32"/>
        </w:rPr>
        <w:t>СОСТАВ ПРОФСОЮЗНОГО КОМИТЕТА</w:t>
      </w:r>
      <w:r w:rsidR="003E615C" w:rsidRPr="00071EA3">
        <w:rPr>
          <w:b/>
          <w:color w:val="C0504D" w:themeColor="accent2"/>
          <w:sz w:val="32"/>
          <w:szCs w:val="32"/>
        </w:rPr>
        <w:t xml:space="preserve"> </w:t>
      </w:r>
    </w:p>
    <w:p w:rsidR="009F5D2F" w:rsidRPr="00071EA3" w:rsidRDefault="00071EA3" w:rsidP="000B7821">
      <w:pPr>
        <w:tabs>
          <w:tab w:val="left" w:pos="5595"/>
        </w:tabs>
        <w:spacing w:line="480" w:lineRule="auto"/>
        <w:jc w:val="center"/>
        <w:rPr>
          <w:b/>
          <w:color w:val="C0504D" w:themeColor="accent2"/>
          <w:sz w:val="32"/>
          <w:szCs w:val="32"/>
        </w:rPr>
      </w:pPr>
      <w:r w:rsidRPr="00071EA3">
        <w:rPr>
          <w:b/>
          <w:color w:val="C0504D" w:themeColor="accent2"/>
          <w:sz w:val="32"/>
          <w:szCs w:val="32"/>
        </w:rPr>
        <w:t>МБОУ «</w:t>
      </w:r>
      <w:r w:rsidR="00021BF0">
        <w:rPr>
          <w:b/>
          <w:color w:val="C0504D" w:themeColor="accent2"/>
          <w:sz w:val="32"/>
          <w:szCs w:val="32"/>
        </w:rPr>
        <w:t>НОВ</w:t>
      </w:r>
      <w:proofErr w:type="gramStart"/>
      <w:r w:rsidR="00021BF0">
        <w:rPr>
          <w:b/>
          <w:color w:val="C0504D" w:themeColor="accent2"/>
          <w:sz w:val="32"/>
          <w:szCs w:val="32"/>
        </w:rPr>
        <w:t>О-</w:t>
      </w:r>
      <w:proofErr w:type="gramEnd"/>
      <w:r w:rsidR="00021BF0">
        <w:rPr>
          <w:b/>
          <w:color w:val="C0504D" w:themeColor="accent2"/>
          <w:sz w:val="32"/>
          <w:szCs w:val="32"/>
        </w:rPr>
        <w:t xml:space="preserve"> АЛЬМЕТЬЕВСКАЯ О</w:t>
      </w:r>
      <w:r w:rsidR="000B7821">
        <w:rPr>
          <w:b/>
          <w:color w:val="C0504D" w:themeColor="accent2"/>
          <w:sz w:val="32"/>
          <w:szCs w:val="32"/>
        </w:rPr>
        <w:t>ОШ» НУРЛАТСКОГО МР РТ</w:t>
      </w:r>
    </w:p>
    <w:p w:rsidR="009F5D2F" w:rsidRDefault="009F5D2F" w:rsidP="009F5D2F">
      <w:pPr>
        <w:tabs>
          <w:tab w:val="left" w:pos="5595"/>
        </w:tabs>
        <w:jc w:val="center"/>
        <w:rPr>
          <w:b/>
          <w:color w:val="C00000"/>
          <w:sz w:val="28"/>
          <w:szCs w:val="28"/>
        </w:rPr>
      </w:pPr>
    </w:p>
    <w:p w:rsidR="009F5D2F" w:rsidRPr="009F5D2F" w:rsidRDefault="009F5D2F" w:rsidP="009F5D2F">
      <w:pPr>
        <w:tabs>
          <w:tab w:val="left" w:pos="5595"/>
        </w:tabs>
        <w:jc w:val="center"/>
        <w:rPr>
          <w:b/>
          <w:i/>
          <w:noProof/>
          <w:sz w:val="32"/>
          <w:szCs w:val="32"/>
        </w:rPr>
      </w:pPr>
      <w:r w:rsidRPr="009F5D2F">
        <w:rPr>
          <w:b/>
          <w:i/>
          <w:color w:val="C00000"/>
          <w:sz w:val="32"/>
          <w:szCs w:val="32"/>
        </w:rPr>
        <w:t>Председатель  первичной   профсоюзной организации</w:t>
      </w:r>
      <w:r w:rsidRPr="009F5D2F">
        <w:rPr>
          <w:b/>
          <w:i/>
          <w:noProof/>
          <w:sz w:val="32"/>
          <w:szCs w:val="32"/>
        </w:rPr>
        <w:t xml:space="preserve"> </w:t>
      </w:r>
    </w:p>
    <w:p w:rsidR="009F5D2F" w:rsidRPr="009F5D2F" w:rsidRDefault="009F5D2F" w:rsidP="009F5D2F">
      <w:pPr>
        <w:tabs>
          <w:tab w:val="left" w:pos="5595"/>
        </w:tabs>
        <w:jc w:val="center"/>
        <w:rPr>
          <w:b/>
          <w:color w:val="4F81BD" w:themeColor="accent1"/>
          <w:sz w:val="28"/>
          <w:szCs w:val="28"/>
        </w:rPr>
      </w:pPr>
      <w:r>
        <w:rPr>
          <w:b/>
          <w:noProof/>
          <w:color w:val="4F81BD" w:themeColor="accent1"/>
          <w:sz w:val="32"/>
          <w:szCs w:val="32"/>
        </w:rPr>
        <w:t xml:space="preserve">             </w:t>
      </w:r>
      <w:r w:rsidR="00021BF0">
        <w:rPr>
          <w:b/>
          <w:noProof/>
          <w:color w:val="4F81BD" w:themeColor="accent1"/>
          <w:sz w:val="32"/>
          <w:szCs w:val="32"/>
        </w:rPr>
        <w:t>Валиева Гульфия Замировна</w:t>
      </w:r>
    </w:p>
    <w:p w:rsidR="009F5D2F" w:rsidRDefault="009F5D2F" w:rsidP="009F5D2F">
      <w:pPr>
        <w:tabs>
          <w:tab w:val="left" w:pos="5595"/>
        </w:tabs>
        <w:ind w:left="360"/>
        <w:jc w:val="center"/>
        <w:rPr>
          <w:b/>
          <w:i/>
          <w:sz w:val="36"/>
          <w:szCs w:val="36"/>
        </w:rPr>
      </w:pPr>
    </w:p>
    <w:p w:rsidR="009F5D2F" w:rsidRPr="003E615C" w:rsidRDefault="00071EA3" w:rsidP="003E615C">
      <w:pPr>
        <w:tabs>
          <w:tab w:val="left" w:pos="5595"/>
        </w:tabs>
        <w:rPr>
          <w:b/>
          <w:sz w:val="32"/>
          <w:szCs w:val="32"/>
        </w:rPr>
      </w:pPr>
      <w:r>
        <w:rPr>
          <w:b/>
          <w:color w:val="C0504D" w:themeColor="accent2"/>
          <w:sz w:val="32"/>
          <w:szCs w:val="32"/>
        </w:rPr>
        <w:t xml:space="preserve"> </w:t>
      </w:r>
      <w:r w:rsidR="009F5D2F" w:rsidRPr="003E615C">
        <w:rPr>
          <w:b/>
          <w:color w:val="C0504D" w:themeColor="accent2"/>
          <w:sz w:val="32"/>
          <w:szCs w:val="32"/>
        </w:rPr>
        <w:t>Ревизионная комиссия</w:t>
      </w:r>
      <w:r w:rsidR="009F5D2F" w:rsidRPr="003E615C">
        <w:rPr>
          <w:b/>
          <w:sz w:val="32"/>
          <w:szCs w:val="32"/>
        </w:rPr>
        <w:t>:</w:t>
      </w:r>
    </w:p>
    <w:p w:rsidR="009F5D2F" w:rsidRPr="003E615C" w:rsidRDefault="009F5D2F" w:rsidP="003E615C">
      <w:pPr>
        <w:tabs>
          <w:tab w:val="left" w:pos="5595"/>
          <w:tab w:val="left" w:pos="9743"/>
        </w:tabs>
        <w:rPr>
          <w:sz w:val="32"/>
          <w:szCs w:val="32"/>
        </w:rPr>
      </w:pPr>
      <w:r w:rsidRPr="003E615C">
        <w:rPr>
          <w:sz w:val="32"/>
          <w:szCs w:val="32"/>
        </w:rPr>
        <w:t xml:space="preserve">              </w:t>
      </w:r>
      <w:r w:rsidRPr="003E615C">
        <w:rPr>
          <w:color w:val="C0504D" w:themeColor="accent2"/>
          <w:sz w:val="32"/>
          <w:szCs w:val="32"/>
        </w:rPr>
        <w:t>Председатель комисси</w:t>
      </w:r>
      <w:r w:rsidRPr="003E615C">
        <w:rPr>
          <w:sz w:val="32"/>
          <w:szCs w:val="32"/>
        </w:rPr>
        <w:t xml:space="preserve">и: </w:t>
      </w:r>
      <w:r w:rsidR="00D8600F">
        <w:rPr>
          <w:color w:val="1F497D" w:themeColor="text2"/>
          <w:sz w:val="32"/>
          <w:szCs w:val="32"/>
        </w:rPr>
        <w:t>Шарафеева Р.И</w:t>
      </w:r>
    </w:p>
    <w:p w:rsidR="00D8600F" w:rsidRDefault="003E615C" w:rsidP="00D8600F">
      <w:pPr>
        <w:tabs>
          <w:tab w:val="left" w:pos="5595"/>
        </w:tabs>
        <w:ind w:left="360"/>
        <w:rPr>
          <w:color w:val="1F497D" w:themeColor="text2"/>
          <w:sz w:val="32"/>
          <w:szCs w:val="32"/>
        </w:rPr>
      </w:pPr>
      <w:r>
        <w:rPr>
          <w:color w:val="C0504D" w:themeColor="accent2"/>
          <w:sz w:val="32"/>
          <w:szCs w:val="32"/>
        </w:rPr>
        <w:t xml:space="preserve">          </w:t>
      </w:r>
      <w:r w:rsidR="009F5D2F" w:rsidRPr="003E615C">
        <w:rPr>
          <w:color w:val="C0504D" w:themeColor="accent2"/>
          <w:sz w:val="32"/>
          <w:szCs w:val="32"/>
        </w:rPr>
        <w:t xml:space="preserve">Члены комиссии: </w:t>
      </w:r>
      <w:r>
        <w:rPr>
          <w:color w:val="C0504D" w:themeColor="accent2"/>
          <w:sz w:val="32"/>
          <w:szCs w:val="32"/>
        </w:rPr>
        <w:t xml:space="preserve">  </w:t>
      </w:r>
      <w:r w:rsidR="00D8600F">
        <w:rPr>
          <w:color w:val="C0504D" w:themeColor="accent2"/>
          <w:sz w:val="32"/>
          <w:szCs w:val="32"/>
        </w:rPr>
        <w:t xml:space="preserve"> </w:t>
      </w:r>
      <w:proofErr w:type="spellStart"/>
      <w:r w:rsidR="00D8600F">
        <w:rPr>
          <w:color w:val="1F497D" w:themeColor="text2"/>
          <w:sz w:val="32"/>
          <w:szCs w:val="32"/>
        </w:rPr>
        <w:t>Камаева</w:t>
      </w:r>
      <w:proofErr w:type="spellEnd"/>
      <w:r w:rsidR="00D8600F">
        <w:rPr>
          <w:color w:val="1F497D" w:themeColor="text2"/>
          <w:sz w:val="32"/>
          <w:szCs w:val="32"/>
        </w:rPr>
        <w:t xml:space="preserve"> Р.И</w:t>
      </w:r>
    </w:p>
    <w:p w:rsidR="009F5D2F" w:rsidRPr="00D8600F" w:rsidRDefault="00D8600F" w:rsidP="00D8600F">
      <w:pPr>
        <w:tabs>
          <w:tab w:val="left" w:pos="5595"/>
        </w:tabs>
        <w:rPr>
          <w:color w:val="1F497D" w:themeColor="text2"/>
          <w:sz w:val="32"/>
          <w:szCs w:val="32"/>
        </w:rPr>
      </w:pPr>
      <w:r>
        <w:rPr>
          <w:color w:val="1F497D" w:themeColor="text2"/>
          <w:sz w:val="32"/>
          <w:szCs w:val="32"/>
        </w:rPr>
        <w:t xml:space="preserve">                                               Сафронова В.</w:t>
      </w:r>
      <w:proofErr w:type="gramStart"/>
      <w:r>
        <w:rPr>
          <w:color w:val="1F497D" w:themeColor="text2"/>
          <w:sz w:val="32"/>
          <w:szCs w:val="32"/>
        </w:rPr>
        <w:t>П</w:t>
      </w:r>
      <w:proofErr w:type="gramEnd"/>
    </w:p>
    <w:p w:rsidR="009F5D2F" w:rsidRPr="003E615C" w:rsidRDefault="009F5D2F" w:rsidP="003E615C">
      <w:pPr>
        <w:tabs>
          <w:tab w:val="left" w:pos="5595"/>
        </w:tabs>
        <w:rPr>
          <w:b/>
          <w:color w:val="C0504D" w:themeColor="accent2"/>
          <w:sz w:val="32"/>
          <w:szCs w:val="32"/>
        </w:rPr>
      </w:pPr>
      <w:r w:rsidRPr="003E615C">
        <w:rPr>
          <w:b/>
          <w:color w:val="C0504D" w:themeColor="accent2"/>
          <w:sz w:val="32"/>
          <w:szCs w:val="32"/>
        </w:rPr>
        <w:t>Физкультурно-оздоровительная и культурно-массовая комиссия</w:t>
      </w:r>
      <w:r w:rsidR="000B7821">
        <w:rPr>
          <w:b/>
          <w:color w:val="C0504D" w:themeColor="accent2"/>
          <w:sz w:val="32"/>
          <w:szCs w:val="32"/>
        </w:rPr>
        <w:t>,</w:t>
      </w:r>
      <w:r w:rsidR="000B7821" w:rsidRPr="000B7821">
        <w:rPr>
          <w:b/>
          <w:color w:val="C0504D" w:themeColor="accent2"/>
          <w:sz w:val="32"/>
          <w:szCs w:val="32"/>
        </w:rPr>
        <w:t xml:space="preserve"> </w:t>
      </w:r>
      <w:r w:rsidR="000B7821" w:rsidRPr="003E615C">
        <w:rPr>
          <w:b/>
          <w:color w:val="C0504D" w:themeColor="accent2"/>
          <w:sz w:val="32"/>
          <w:szCs w:val="32"/>
        </w:rPr>
        <w:t>по социальному страхованию</w:t>
      </w:r>
      <w:r w:rsidRPr="003E615C">
        <w:rPr>
          <w:b/>
          <w:color w:val="C0504D" w:themeColor="accent2"/>
          <w:sz w:val="32"/>
          <w:szCs w:val="32"/>
        </w:rPr>
        <w:t>:</w:t>
      </w:r>
    </w:p>
    <w:p w:rsidR="00D8600F" w:rsidRDefault="009F5D2F" w:rsidP="003E615C">
      <w:pPr>
        <w:tabs>
          <w:tab w:val="left" w:pos="5595"/>
        </w:tabs>
        <w:ind w:left="360"/>
        <w:rPr>
          <w:color w:val="1F497D" w:themeColor="text2"/>
          <w:sz w:val="32"/>
          <w:szCs w:val="32"/>
        </w:rPr>
      </w:pPr>
      <w:r w:rsidRPr="003E615C">
        <w:rPr>
          <w:color w:val="C0504D" w:themeColor="accent2"/>
          <w:sz w:val="32"/>
          <w:szCs w:val="32"/>
        </w:rPr>
        <w:t xml:space="preserve">Председатель комиссии:  </w:t>
      </w:r>
      <w:r w:rsidR="003E615C">
        <w:rPr>
          <w:color w:val="C0504D" w:themeColor="accent2"/>
          <w:sz w:val="32"/>
          <w:szCs w:val="32"/>
        </w:rPr>
        <w:t xml:space="preserve">      </w:t>
      </w:r>
      <w:proofErr w:type="spellStart"/>
      <w:r w:rsidR="00D8600F" w:rsidRPr="00D8600F">
        <w:rPr>
          <w:color w:val="8064A2" w:themeColor="accent4"/>
          <w:sz w:val="32"/>
          <w:szCs w:val="32"/>
        </w:rPr>
        <w:t>Гатауллина</w:t>
      </w:r>
      <w:proofErr w:type="spellEnd"/>
      <w:r w:rsidR="00D8600F" w:rsidRPr="00D8600F">
        <w:rPr>
          <w:color w:val="8064A2" w:themeColor="accent4"/>
          <w:sz w:val="32"/>
          <w:szCs w:val="32"/>
        </w:rPr>
        <w:t xml:space="preserve"> О.А</w:t>
      </w:r>
    </w:p>
    <w:p w:rsidR="003E615C" w:rsidRDefault="009F5D2F" w:rsidP="00D8600F">
      <w:pPr>
        <w:tabs>
          <w:tab w:val="left" w:pos="5595"/>
        </w:tabs>
        <w:ind w:left="360"/>
        <w:rPr>
          <w:color w:val="8064A2" w:themeColor="accent4"/>
          <w:sz w:val="32"/>
          <w:szCs w:val="32"/>
        </w:rPr>
      </w:pPr>
      <w:r w:rsidRPr="003E615C">
        <w:rPr>
          <w:color w:val="C0504D" w:themeColor="accent2"/>
          <w:sz w:val="32"/>
          <w:szCs w:val="32"/>
        </w:rPr>
        <w:t xml:space="preserve">Члены комиссии: </w:t>
      </w:r>
      <w:r w:rsidR="003E615C">
        <w:rPr>
          <w:color w:val="C0504D" w:themeColor="accent2"/>
          <w:sz w:val="32"/>
          <w:szCs w:val="32"/>
        </w:rPr>
        <w:t xml:space="preserve">                  </w:t>
      </w:r>
      <w:proofErr w:type="spellStart"/>
      <w:r w:rsidR="00D8600F">
        <w:rPr>
          <w:color w:val="8064A2" w:themeColor="accent4"/>
          <w:sz w:val="32"/>
          <w:szCs w:val="32"/>
        </w:rPr>
        <w:t>Фазуллина</w:t>
      </w:r>
      <w:proofErr w:type="spellEnd"/>
      <w:r w:rsidR="00D8600F">
        <w:rPr>
          <w:color w:val="8064A2" w:themeColor="accent4"/>
          <w:sz w:val="32"/>
          <w:szCs w:val="32"/>
        </w:rPr>
        <w:t xml:space="preserve"> Л.</w:t>
      </w:r>
      <w:proofErr w:type="gramStart"/>
      <w:r w:rsidR="00D8600F">
        <w:rPr>
          <w:color w:val="8064A2" w:themeColor="accent4"/>
          <w:sz w:val="32"/>
          <w:szCs w:val="32"/>
        </w:rPr>
        <w:t>Ш</w:t>
      </w:r>
      <w:proofErr w:type="gramEnd"/>
    </w:p>
    <w:p w:rsidR="001F15C0" w:rsidRDefault="00D8600F" w:rsidP="003E615C">
      <w:pPr>
        <w:tabs>
          <w:tab w:val="left" w:pos="5595"/>
        </w:tabs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</w:t>
      </w:r>
      <w:proofErr w:type="spellStart"/>
      <w:r w:rsidRPr="00D8600F">
        <w:rPr>
          <w:color w:val="7030A0"/>
          <w:sz w:val="32"/>
          <w:szCs w:val="32"/>
        </w:rPr>
        <w:t>Шайдуллина</w:t>
      </w:r>
      <w:proofErr w:type="spellEnd"/>
      <w:r w:rsidRPr="00D8600F">
        <w:rPr>
          <w:color w:val="7030A0"/>
          <w:sz w:val="32"/>
          <w:szCs w:val="32"/>
        </w:rPr>
        <w:t xml:space="preserve"> ГИ</w:t>
      </w:r>
    </w:p>
    <w:p w:rsidR="009F5D2F" w:rsidRPr="001F15C0" w:rsidRDefault="001F15C0" w:rsidP="001F15C0">
      <w:pPr>
        <w:rPr>
          <w:b/>
          <w:color w:val="C00000"/>
          <w:sz w:val="32"/>
          <w:szCs w:val="32"/>
        </w:rPr>
      </w:pPr>
      <w:r w:rsidRPr="001F15C0">
        <w:rPr>
          <w:b/>
          <w:color w:val="C00000"/>
          <w:sz w:val="32"/>
          <w:szCs w:val="32"/>
        </w:rPr>
        <w:t>Комиссия по охране труда и социально-трудовым вопросам</w:t>
      </w:r>
      <w:proofErr w:type="gramStart"/>
      <w:r w:rsidR="000B7821">
        <w:rPr>
          <w:b/>
          <w:color w:val="C00000"/>
          <w:sz w:val="32"/>
          <w:szCs w:val="32"/>
        </w:rPr>
        <w:t>,</w:t>
      </w:r>
      <w:r w:rsidRPr="001F15C0">
        <w:rPr>
          <w:b/>
          <w:color w:val="C00000"/>
          <w:sz w:val="32"/>
          <w:szCs w:val="32"/>
        </w:rPr>
        <w:t>:</w:t>
      </w:r>
      <w:proofErr w:type="gramEnd"/>
    </w:p>
    <w:p w:rsidR="001F15C0" w:rsidRPr="003E615C" w:rsidRDefault="009F5D2F" w:rsidP="001F15C0">
      <w:pPr>
        <w:tabs>
          <w:tab w:val="left" w:pos="5595"/>
        </w:tabs>
        <w:ind w:left="360"/>
        <w:rPr>
          <w:sz w:val="32"/>
          <w:szCs w:val="32"/>
        </w:rPr>
      </w:pPr>
      <w:r w:rsidRPr="003E615C">
        <w:rPr>
          <w:color w:val="C0504D" w:themeColor="accent2"/>
          <w:sz w:val="32"/>
          <w:szCs w:val="32"/>
        </w:rPr>
        <w:t xml:space="preserve">Председатель комиссии:  </w:t>
      </w:r>
      <w:r w:rsidR="003E615C">
        <w:rPr>
          <w:color w:val="C0504D" w:themeColor="accent2"/>
          <w:sz w:val="32"/>
          <w:szCs w:val="32"/>
        </w:rPr>
        <w:t xml:space="preserve"> </w:t>
      </w:r>
      <w:r w:rsidR="001F15C0">
        <w:rPr>
          <w:color w:val="C0504D" w:themeColor="accent2"/>
          <w:sz w:val="32"/>
          <w:szCs w:val="32"/>
        </w:rPr>
        <w:t xml:space="preserve">      </w:t>
      </w:r>
      <w:r w:rsidR="00D8600F">
        <w:rPr>
          <w:color w:val="8064A2" w:themeColor="accent4"/>
          <w:sz w:val="32"/>
          <w:szCs w:val="32"/>
        </w:rPr>
        <w:t>Хусаинова А.</w:t>
      </w:r>
      <w:proofErr w:type="gramStart"/>
      <w:r w:rsidR="00D8600F">
        <w:rPr>
          <w:color w:val="8064A2" w:themeColor="accent4"/>
          <w:sz w:val="32"/>
          <w:szCs w:val="32"/>
        </w:rPr>
        <w:t>Ш</w:t>
      </w:r>
      <w:proofErr w:type="gramEnd"/>
    </w:p>
    <w:p w:rsidR="001F15C0" w:rsidRPr="003E615C" w:rsidRDefault="001F15C0" w:rsidP="001F15C0">
      <w:pPr>
        <w:tabs>
          <w:tab w:val="left" w:pos="2640"/>
        </w:tabs>
        <w:ind w:left="360"/>
        <w:rPr>
          <w:sz w:val="32"/>
          <w:szCs w:val="32"/>
        </w:rPr>
      </w:pPr>
      <w:r w:rsidRPr="003E615C">
        <w:rPr>
          <w:color w:val="C0504D" w:themeColor="accent2"/>
          <w:sz w:val="32"/>
          <w:szCs w:val="32"/>
        </w:rPr>
        <w:t>Члены комиссии</w:t>
      </w:r>
      <w:r w:rsidRPr="003E615C">
        <w:rPr>
          <w:sz w:val="32"/>
          <w:szCs w:val="32"/>
        </w:rPr>
        <w:t xml:space="preserve">:      </w:t>
      </w:r>
      <w:r>
        <w:rPr>
          <w:sz w:val="32"/>
          <w:szCs w:val="32"/>
        </w:rPr>
        <w:t xml:space="preserve">            </w:t>
      </w:r>
      <w:r w:rsidRPr="003E615C">
        <w:rPr>
          <w:sz w:val="32"/>
          <w:szCs w:val="32"/>
        </w:rPr>
        <w:t xml:space="preserve">   </w:t>
      </w:r>
      <w:proofErr w:type="spellStart"/>
      <w:r w:rsidR="00D8600F">
        <w:rPr>
          <w:color w:val="8064A2" w:themeColor="accent4"/>
          <w:sz w:val="32"/>
          <w:szCs w:val="32"/>
        </w:rPr>
        <w:t>Нигматуллина</w:t>
      </w:r>
      <w:proofErr w:type="spellEnd"/>
      <w:r w:rsidR="00D8600F">
        <w:rPr>
          <w:color w:val="8064A2" w:themeColor="accent4"/>
          <w:sz w:val="32"/>
          <w:szCs w:val="32"/>
        </w:rPr>
        <w:t xml:space="preserve"> А.</w:t>
      </w:r>
      <w:r w:rsidRPr="003E615C">
        <w:rPr>
          <w:sz w:val="32"/>
          <w:szCs w:val="32"/>
        </w:rPr>
        <w:t xml:space="preserve">                                    </w:t>
      </w:r>
      <w:r>
        <w:rPr>
          <w:sz w:val="32"/>
          <w:szCs w:val="32"/>
        </w:rPr>
        <w:t xml:space="preserve">             </w:t>
      </w:r>
      <w:r w:rsidRPr="003E615C">
        <w:rPr>
          <w:sz w:val="32"/>
          <w:szCs w:val="32"/>
        </w:rPr>
        <w:t xml:space="preserve"> </w:t>
      </w:r>
    </w:p>
    <w:p w:rsidR="009F5D2F" w:rsidRPr="000B7821" w:rsidRDefault="00D8600F" w:rsidP="00D8600F">
      <w:pPr>
        <w:tabs>
          <w:tab w:val="left" w:pos="4590"/>
        </w:tabs>
        <w:ind w:left="360"/>
        <w:rPr>
          <w:color w:val="8064A2" w:themeColor="accent4"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</w:t>
      </w:r>
      <w:proofErr w:type="spellStart"/>
      <w:r w:rsidR="000B7821" w:rsidRPr="000B7821">
        <w:rPr>
          <w:color w:val="8064A2" w:themeColor="accent4"/>
          <w:sz w:val="32"/>
          <w:szCs w:val="32"/>
        </w:rPr>
        <w:t>Шафигуллин</w:t>
      </w:r>
      <w:proofErr w:type="spellEnd"/>
      <w:r w:rsidR="000B7821" w:rsidRPr="000B7821">
        <w:rPr>
          <w:color w:val="8064A2" w:themeColor="accent4"/>
          <w:sz w:val="32"/>
          <w:szCs w:val="32"/>
        </w:rPr>
        <w:t xml:space="preserve">  Р.И</w:t>
      </w:r>
    </w:p>
    <w:p w:rsidR="009F5D2F" w:rsidRPr="003E615C" w:rsidRDefault="009F5D2F" w:rsidP="001F15C0">
      <w:pPr>
        <w:tabs>
          <w:tab w:val="left" w:pos="5595"/>
        </w:tabs>
        <w:ind w:left="360"/>
        <w:rPr>
          <w:sz w:val="32"/>
          <w:szCs w:val="32"/>
        </w:rPr>
      </w:pPr>
      <w:r w:rsidRPr="003E615C">
        <w:rPr>
          <w:sz w:val="32"/>
          <w:szCs w:val="32"/>
        </w:rPr>
        <w:t xml:space="preserve">            </w:t>
      </w:r>
      <w:r w:rsidR="003E615C">
        <w:rPr>
          <w:sz w:val="32"/>
          <w:szCs w:val="32"/>
        </w:rPr>
        <w:t xml:space="preserve">   </w:t>
      </w:r>
      <w:r w:rsidR="001F15C0">
        <w:rPr>
          <w:sz w:val="32"/>
          <w:szCs w:val="32"/>
        </w:rPr>
        <w:t xml:space="preserve">                          </w:t>
      </w:r>
    </w:p>
    <w:p w:rsidR="009F5D2F" w:rsidRPr="000B7821" w:rsidRDefault="003E615C" w:rsidP="000B7821">
      <w:pPr>
        <w:pStyle w:val="a4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b/>
          <w:i/>
          <w:sz w:val="32"/>
          <w:szCs w:val="32"/>
        </w:rPr>
        <w:t xml:space="preserve"> </w:t>
      </w:r>
      <w:r w:rsidR="009F5D2F" w:rsidRPr="000B7821">
        <w:rPr>
          <w:rFonts w:ascii="Times New Roman" w:hAnsi="Times New Roman" w:cs="Times New Roman"/>
          <w:b/>
          <w:color w:val="C00000"/>
          <w:sz w:val="32"/>
          <w:szCs w:val="32"/>
        </w:rPr>
        <w:t>Комиссия по социальному партнерству</w:t>
      </w:r>
      <w:r w:rsidR="000B7821" w:rsidRPr="000B7821">
        <w:rPr>
          <w:rFonts w:ascii="Times New Roman" w:hAnsi="Times New Roman" w:cs="Times New Roman"/>
          <w:b/>
          <w:color w:val="C00000"/>
          <w:sz w:val="32"/>
          <w:szCs w:val="32"/>
        </w:rPr>
        <w:t>, по охране здоровья, по организацию досуга,</w:t>
      </w:r>
      <w:r w:rsidR="000B782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по </w:t>
      </w:r>
      <w:proofErr w:type="spellStart"/>
      <w:r w:rsidR="000B7821">
        <w:rPr>
          <w:rFonts w:ascii="Times New Roman" w:hAnsi="Times New Roman" w:cs="Times New Roman"/>
          <w:b/>
          <w:color w:val="C00000"/>
          <w:sz w:val="32"/>
          <w:szCs w:val="32"/>
        </w:rPr>
        <w:t>жилищно</w:t>
      </w:r>
      <w:proofErr w:type="spellEnd"/>
      <w:r w:rsidR="000B7821" w:rsidRPr="000B782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- бытовым вопроса</w:t>
      </w:r>
      <w:r w:rsidR="000B7821">
        <w:rPr>
          <w:rFonts w:ascii="Times New Roman" w:hAnsi="Times New Roman" w:cs="Times New Roman"/>
          <w:b/>
          <w:color w:val="C00000"/>
          <w:sz w:val="32"/>
          <w:szCs w:val="32"/>
        </w:rPr>
        <w:t>м</w:t>
      </w:r>
      <w:proofErr w:type="gramStart"/>
      <w:r w:rsidR="000B7821" w:rsidRPr="000B782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:</w:t>
      </w:r>
      <w:proofErr w:type="gramEnd"/>
    </w:p>
    <w:p w:rsidR="009F5D2F" w:rsidRPr="003E615C" w:rsidRDefault="009F5D2F" w:rsidP="003E615C">
      <w:pPr>
        <w:tabs>
          <w:tab w:val="left" w:pos="5595"/>
        </w:tabs>
        <w:ind w:left="360"/>
        <w:rPr>
          <w:sz w:val="32"/>
          <w:szCs w:val="32"/>
        </w:rPr>
      </w:pPr>
      <w:r w:rsidRPr="003E615C">
        <w:rPr>
          <w:color w:val="C0504D" w:themeColor="accent2"/>
          <w:sz w:val="32"/>
          <w:szCs w:val="32"/>
        </w:rPr>
        <w:t>Председатель комиссии</w:t>
      </w:r>
      <w:r w:rsidR="00571DFC">
        <w:rPr>
          <w:color w:val="C0504D" w:themeColor="accent2"/>
          <w:sz w:val="32"/>
          <w:szCs w:val="32"/>
        </w:rPr>
        <w:t xml:space="preserve">               </w:t>
      </w:r>
      <w:r w:rsidR="00571DFC" w:rsidRPr="00571DFC">
        <w:rPr>
          <w:color w:val="8064A2" w:themeColor="accent4"/>
          <w:sz w:val="32"/>
          <w:szCs w:val="32"/>
        </w:rPr>
        <w:t>Валиева Г.</w:t>
      </w:r>
      <w:proofErr w:type="gramStart"/>
      <w:r w:rsidR="00571DFC" w:rsidRPr="00571DFC">
        <w:rPr>
          <w:color w:val="8064A2" w:themeColor="accent4"/>
          <w:sz w:val="32"/>
          <w:szCs w:val="32"/>
        </w:rPr>
        <w:t>З</w:t>
      </w:r>
      <w:proofErr w:type="gramEnd"/>
    </w:p>
    <w:p w:rsidR="009F5D2F" w:rsidRDefault="00571DFC" w:rsidP="00571DFC">
      <w:pPr>
        <w:tabs>
          <w:tab w:val="left" w:pos="5595"/>
        </w:tabs>
        <w:ind w:left="4820" w:hanging="4460"/>
        <w:rPr>
          <w:color w:val="8064A2" w:themeColor="accent4"/>
          <w:sz w:val="32"/>
          <w:szCs w:val="32"/>
        </w:rPr>
      </w:pPr>
      <w:r>
        <w:rPr>
          <w:color w:val="C0504D" w:themeColor="accent2"/>
          <w:sz w:val="32"/>
          <w:szCs w:val="32"/>
        </w:rPr>
        <w:t xml:space="preserve">Члены комиссии: </w:t>
      </w:r>
      <w:r w:rsidR="003E615C">
        <w:rPr>
          <w:color w:val="C0504D" w:themeColor="accent2"/>
          <w:sz w:val="32"/>
          <w:szCs w:val="32"/>
        </w:rPr>
        <w:t xml:space="preserve">                   </w:t>
      </w:r>
      <w:r>
        <w:rPr>
          <w:color w:val="C0504D" w:themeColor="accent2"/>
          <w:sz w:val="32"/>
          <w:szCs w:val="32"/>
        </w:rPr>
        <w:t xml:space="preserve">     </w:t>
      </w:r>
      <w:bookmarkStart w:id="0" w:name="_GoBack"/>
      <w:bookmarkEnd w:id="0"/>
      <w:proofErr w:type="spellStart"/>
      <w:r>
        <w:rPr>
          <w:color w:val="8064A2" w:themeColor="accent4"/>
          <w:sz w:val="32"/>
          <w:szCs w:val="32"/>
        </w:rPr>
        <w:t>Сабирова</w:t>
      </w:r>
      <w:proofErr w:type="spellEnd"/>
      <w:r>
        <w:rPr>
          <w:color w:val="8064A2" w:themeColor="accent4"/>
          <w:sz w:val="32"/>
          <w:szCs w:val="32"/>
        </w:rPr>
        <w:t xml:space="preserve"> Э. А.</w:t>
      </w:r>
      <w:r w:rsidR="003E615C">
        <w:rPr>
          <w:color w:val="C0504D" w:themeColor="accent2"/>
          <w:sz w:val="32"/>
          <w:szCs w:val="32"/>
        </w:rPr>
        <w:t xml:space="preserve">                                                       </w:t>
      </w:r>
      <w:r w:rsidR="003E615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</w:t>
      </w:r>
      <w:proofErr w:type="spellStart"/>
      <w:r w:rsidR="00D8600F">
        <w:rPr>
          <w:color w:val="8064A2" w:themeColor="accent4"/>
          <w:sz w:val="32"/>
          <w:szCs w:val="32"/>
        </w:rPr>
        <w:t>Хамматов</w:t>
      </w:r>
      <w:proofErr w:type="spellEnd"/>
      <w:r w:rsidR="00D8600F">
        <w:rPr>
          <w:color w:val="8064A2" w:themeColor="accent4"/>
          <w:sz w:val="32"/>
          <w:szCs w:val="32"/>
        </w:rPr>
        <w:t xml:space="preserve"> Р.Г</w:t>
      </w:r>
    </w:p>
    <w:p w:rsidR="009F5D2F" w:rsidRPr="003E615C" w:rsidRDefault="009F5D2F" w:rsidP="000B7821">
      <w:pPr>
        <w:tabs>
          <w:tab w:val="left" w:pos="5595"/>
        </w:tabs>
        <w:rPr>
          <w:sz w:val="32"/>
          <w:szCs w:val="32"/>
        </w:rPr>
      </w:pPr>
      <w:r w:rsidRPr="003E615C">
        <w:rPr>
          <w:sz w:val="32"/>
          <w:szCs w:val="32"/>
        </w:rPr>
        <w:t xml:space="preserve">                        </w:t>
      </w:r>
    </w:p>
    <w:p w:rsidR="009F5D2F" w:rsidRPr="003E615C" w:rsidRDefault="009F5D2F" w:rsidP="003E615C">
      <w:pPr>
        <w:tabs>
          <w:tab w:val="left" w:pos="5595"/>
        </w:tabs>
        <w:rPr>
          <w:b/>
          <w:color w:val="C0504D" w:themeColor="accent2"/>
          <w:sz w:val="32"/>
          <w:szCs w:val="32"/>
        </w:rPr>
      </w:pPr>
    </w:p>
    <w:p w:rsidR="00A211EE" w:rsidRPr="003E615C" w:rsidRDefault="00A211EE" w:rsidP="003E615C">
      <w:pPr>
        <w:rPr>
          <w:sz w:val="32"/>
          <w:szCs w:val="32"/>
        </w:rPr>
      </w:pPr>
    </w:p>
    <w:sectPr w:rsidR="00A211EE" w:rsidRPr="003E615C" w:rsidSect="009F5D2F">
      <w:pgSz w:w="11906" w:h="16838"/>
      <w:pgMar w:top="142" w:right="850" w:bottom="284" w:left="900" w:header="708" w:footer="708" w:gutter="0"/>
      <w:pgBorders w:offsetFrom="page">
        <w:top w:val="triple" w:sz="6" w:space="24" w:color="auto"/>
        <w:left w:val="triple" w:sz="6" w:space="24" w:color="auto"/>
        <w:bottom w:val="triple" w:sz="6" w:space="24" w:color="auto"/>
        <w:right w:val="trip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C4EEF"/>
    <w:multiLevelType w:val="hybridMultilevel"/>
    <w:tmpl w:val="D034D044"/>
    <w:lvl w:ilvl="0" w:tplc="51440CB6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5"/>
        </w:tabs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5"/>
        </w:tabs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5"/>
        </w:tabs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5"/>
        </w:tabs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5"/>
        </w:tabs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5"/>
        </w:tabs>
        <w:ind w:left="81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D2F"/>
    <w:rsid w:val="00021BF0"/>
    <w:rsid w:val="00071EA3"/>
    <w:rsid w:val="000B7821"/>
    <w:rsid w:val="001F15C0"/>
    <w:rsid w:val="003E615C"/>
    <w:rsid w:val="00571DFC"/>
    <w:rsid w:val="009F5D2F"/>
    <w:rsid w:val="00A211EE"/>
    <w:rsid w:val="00B517C3"/>
    <w:rsid w:val="00D8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E615C"/>
    <w:pPr>
      <w:ind w:left="720"/>
      <w:contextualSpacing/>
    </w:pPr>
  </w:style>
  <w:style w:type="paragraph" w:styleId="a4">
    <w:name w:val="No Spacing"/>
    <w:uiPriority w:val="1"/>
    <w:qFormat/>
    <w:rsid w:val="000B78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E615C"/>
    <w:pPr>
      <w:ind w:left="720"/>
      <w:contextualSpacing/>
    </w:pPr>
  </w:style>
  <w:style w:type="paragraph" w:styleId="a4">
    <w:name w:val="No Spacing"/>
    <w:uiPriority w:val="1"/>
    <w:qFormat/>
    <w:rsid w:val="000B78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2</cp:revision>
  <dcterms:created xsi:type="dcterms:W3CDTF">2025-01-29T08:32:00Z</dcterms:created>
  <dcterms:modified xsi:type="dcterms:W3CDTF">2025-01-29T08:32:00Z</dcterms:modified>
</cp:coreProperties>
</file>